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6236CA" w:rsidRDefault="006236CA" w:rsidP="006236C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УТВЕРЖДАЮ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Директор АНО ДПО</w:t>
      </w:r>
    </w:p>
    <w:p w:rsidR="006236CA" w:rsidRDefault="006236CA" w:rsidP="006236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«Клаксон Авто»                                                                                </w:t>
      </w:r>
    </w:p>
    <w:p w:rsidR="006236CA" w:rsidRDefault="006236CA" w:rsidP="006236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73713D">
        <w:rPr>
          <w:sz w:val="28"/>
          <w:szCs w:val="28"/>
        </w:rPr>
        <w:t xml:space="preserve">         ___________ Варов А.В.</w:t>
      </w:r>
    </w:p>
    <w:p w:rsidR="006236CA" w:rsidRDefault="006236CA" w:rsidP="006236CA">
      <w:pPr>
        <w:tabs>
          <w:tab w:val="left" w:pos="12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« __ » ___________   20___г.</w:t>
      </w:r>
    </w:p>
    <w:p w:rsid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6236CA" w:rsidRP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48"/>
          <w:szCs w:val="21"/>
          <w:lang w:eastAsia="ru-RU"/>
        </w:rPr>
      </w:pPr>
    </w:p>
    <w:p w:rsidR="00F261D4" w:rsidRPr="006236CA" w:rsidRDefault="00F40769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48"/>
          <w:szCs w:val="21"/>
          <w:lang w:eastAsia="ru-RU"/>
        </w:rPr>
      </w:pPr>
      <w:hyperlink r:id="rId5" w:history="1">
        <w:r w:rsidR="00F261D4" w:rsidRPr="006236CA">
          <w:rPr>
            <w:rFonts w:ascii="Helvetica" w:eastAsia="Times New Roman" w:hAnsi="Helvetica" w:cs="Helvetica"/>
            <w:b/>
            <w:sz w:val="48"/>
            <w:szCs w:val="21"/>
            <w:lang w:eastAsia="ru-RU"/>
          </w:rPr>
          <w:t>Должностная инструкция бухгалтера</w:t>
        </w:r>
      </w:hyperlink>
    </w:p>
    <w:p w:rsid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6236CA" w:rsidRDefault="006236CA" w:rsidP="006236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304E44" w:rsidRPr="0073713D" w:rsidRDefault="0073713D" w:rsidP="0073713D">
      <w:pPr>
        <w:spacing w:after="225" w:line="240" w:lineRule="auto"/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  <w:lastRenderedPageBreak/>
        <w:t xml:space="preserve">                                             </w:t>
      </w:r>
      <w:r w:rsidR="00304E44" w:rsidRPr="0073713D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ru-RU"/>
        </w:rPr>
        <w:t>1. Общие положения</w:t>
      </w:r>
    </w:p>
    <w:p w:rsidR="00304E44" w:rsidRPr="00304E44" w:rsidRDefault="00304E44" w:rsidP="00304E44">
      <w:pPr>
        <w:pStyle w:val="a3"/>
        <w:numPr>
          <w:ilvl w:val="0"/>
          <w:numId w:val="1"/>
        </w:num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304E4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1.1 Бухгалтер относится к категории специалистов.</w:t>
      </w:r>
    </w:p>
    <w:p w:rsidR="00304E44" w:rsidRPr="00304E44" w:rsidRDefault="00304E44" w:rsidP="00304E44">
      <w:pPr>
        <w:pStyle w:val="a3"/>
        <w:numPr>
          <w:ilvl w:val="0"/>
          <w:numId w:val="1"/>
        </w:num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304E4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1.2. Бухгалтер подчиняется непосредственно директору образовательного учреждения, он назначается и освобождается от должности директором образовательного учреждения.</w:t>
      </w:r>
    </w:p>
    <w:p w:rsidR="00304E44" w:rsidRPr="00304E44" w:rsidRDefault="00304E44" w:rsidP="00304E44">
      <w:pPr>
        <w:pStyle w:val="a3"/>
        <w:numPr>
          <w:ilvl w:val="0"/>
          <w:numId w:val="1"/>
        </w:num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304E4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1.3. На должность бухгалтера назначается лицо, имеющее высшее или среднее профессиональное образование в области экономики, финансов и бухучета без предъявления требования к стажу работы.</w:t>
      </w:r>
    </w:p>
    <w:p w:rsidR="00304E44" w:rsidRPr="00304E44" w:rsidRDefault="00304E44" w:rsidP="00304E44">
      <w:pPr>
        <w:pStyle w:val="a3"/>
        <w:numPr>
          <w:ilvl w:val="0"/>
          <w:numId w:val="1"/>
        </w:num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304E4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1.4. При исполнении обязанностей бухгалтер руководствуется законодательными и нормативными документами, регулирующими вопросы бухгалтерского учета и отчетности, приказами директора образовательного учреждения, Уставом образовательного учреждения, данной должностной инструкцией, правилами внутреннего трудового распорядка.</w:t>
      </w:r>
    </w:p>
    <w:p w:rsidR="00304E44" w:rsidRPr="00304E44" w:rsidRDefault="00304E44" w:rsidP="00304E44">
      <w:pPr>
        <w:pStyle w:val="a3"/>
        <w:numPr>
          <w:ilvl w:val="0"/>
          <w:numId w:val="1"/>
        </w:numPr>
        <w:spacing w:after="225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304E44">
        <w:rPr>
          <w:rFonts w:ascii="Helvetica" w:eastAsia="Times New Roman" w:hAnsi="Helvetica" w:cs="Helvetica"/>
          <w:b/>
          <w:sz w:val="21"/>
          <w:szCs w:val="21"/>
          <w:lang w:eastAsia="ru-RU"/>
        </w:rPr>
        <w:t>1.5 Бухгалтер должен знать:</w:t>
      </w:r>
    </w:p>
    <w:p w:rsidR="00F261D4" w:rsidRPr="006236CA" w:rsidRDefault="00F261D4" w:rsidP="00F261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- законодательство о бухгалтерском учете, положения и инструкции по организации бухгалтерского учета, правила его ведения;</w:t>
      </w:r>
    </w:p>
    <w:p w:rsidR="00F261D4" w:rsidRPr="006236CA" w:rsidRDefault="00F261D4" w:rsidP="00F261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- постановления, распоряжения, приказы, другие руководящие, методические нормативные материалы финансовых и контрольно-ревизионных органов по вопросам организации бухгалтерского учета и составления отчетности, а также касающихся финансово-хозяйственной деятельности образовательного учреждения;</w:t>
      </w:r>
    </w:p>
    <w:p w:rsidR="00F261D4" w:rsidRPr="006236CA" w:rsidRDefault="00F261D4" w:rsidP="00F261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- гражданское право, финансовое и налоговое законодательство;</w:t>
      </w:r>
    </w:p>
    <w:p w:rsidR="00F261D4" w:rsidRPr="006236CA" w:rsidRDefault="00F261D4" w:rsidP="00F261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 xml:space="preserve">- порядок разработки перспективных и годовых планов хозяйственно- финансовой и производственной деятельности образовательного учреждения; </w:t>
      </w:r>
    </w:p>
    <w:p w:rsidR="00F261D4" w:rsidRPr="006236CA" w:rsidRDefault="00F261D4" w:rsidP="00F261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- порядок оформления операций и организацию документооборота по участкам учета;</w:t>
      </w:r>
    </w:p>
    <w:p w:rsidR="00F261D4" w:rsidRPr="006236CA" w:rsidRDefault="00F261D4" w:rsidP="00F261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- формы и порядок финансовых расчетов с дебиторами и кредиторами;</w:t>
      </w:r>
    </w:p>
    <w:p w:rsidR="00F261D4" w:rsidRPr="006236CA" w:rsidRDefault="00F261D4" w:rsidP="00F261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- порядок приемки, оприходования, хранения и расходования товарно-материальных ценностей, денежных средств и других ценностей, правила проведения инвентаризаций денежных средств и товарно-материальных ценностей;</w:t>
      </w:r>
    </w:p>
    <w:p w:rsidR="00F261D4" w:rsidRPr="006236CA" w:rsidRDefault="00F261D4" w:rsidP="00F261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 xml:space="preserve">- методы экономического анализа хозяйственно-финансовой деятельности образовательного учреждения, выявления внутрихозяйственных резервов; </w:t>
      </w:r>
    </w:p>
    <w:p w:rsidR="00F261D4" w:rsidRPr="006236CA" w:rsidRDefault="00F261D4" w:rsidP="00F261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- условия налогообложения юридических и физических лиц;</w:t>
      </w:r>
    </w:p>
    <w:p w:rsidR="00F261D4" w:rsidRPr="006236CA" w:rsidRDefault="00F261D4" w:rsidP="00F261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- порядок и сроки составления бухгалтерских балансов и отчетности;</w:t>
      </w:r>
    </w:p>
    <w:p w:rsidR="00F261D4" w:rsidRPr="006236CA" w:rsidRDefault="00F261D4" w:rsidP="00F261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- 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образовательного учреждения;</w:t>
      </w:r>
    </w:p>
    <w:p w:rsidR="00F261D4" w:rsidRPr="006236CA" w:rsidRDefault="00F261D4" w:rsidP="00F261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- экономику, организацию производства, труда и управления;</w:t>
      </w:r>
    </w:p>
    <w:p w:rsidR="00F261D4" w:rsidRPr="006236CA" w:rsidRDefault="00F261D4" w:rsidP="00F261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- законодательство о труде;</w:t>
      </w:r>
    </w:p>
    <w:p w:rsidR="00F261D4" w:rsidRPr="006236CA" w:rsidRDefault="00F261D4" w:rsidP="00F261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- правила и нормы охраны труда.</w:t>
      </w:r>
    </w:p>
    <w:p w:rsidR="00F261D4" w:rsidRPr="006236CA" w:rsidRDefault="00F261D4" w:rsidP="00F261D4">
      <w:pPr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1.6. Во время отсутствия бухгалтера (отпуск, болезнь и пр.) его обязанности исполняет лицо, назначенное приказом директора образовательного учреждения.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b/>
          <w:sz w:val="21"/>
          <w:szCs w:val="21"/>
          <w:lang w:eastAsia="ru-RU"/>
        </w:rPr>
        <w:t>2. Должностные обязанности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2.1. Ведет бухгалтерский учет и составляет отчетность, своевременно и правильно оформляет бухгалтерскую документацию.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2.2. Формирует учетную политику и план финансово-хозяйственной деятельности с разработкой мероприятий по их реализации.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2.3. Обеспечивает составление расчетов по зарплате, начислений и перечислений налогов и сборов в бюджеты разных уровней, платежей в банковские учреждения.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2.4. Организует учет имущества, проведение инвентаризаций основных средств, товарно-материальных ценностей и денежных средств.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2.5. Осуществляет оперативный учет расчетов с дебиторами и кредиторами, поступлений и платежей денежных средств, формирует и своевременно представляет оперативные данные о движении денежных средств по счетам образовательного учреждения.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2.6. Обеспечивает составление бухгалтерской и статистической отчетности, представление их в установленном порядке в соответствующие органы.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2.7. Выявляет внутрихозяйственные резервы, осуществляет меры по устранению потерь и непроизводительных затрат.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2.8. Внедряет в работу бухгалтерии современные технические средства и информационные технологии.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2.9. Оказывает методическую помощь работникам образовательного учреждения по вопросам бухгалтерского учета, контроля и отчетности.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2.10 Выполняет правила по охране труда и пожарной безопасности.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b/>
          <w:sz w:val="21"/>
          <w:szCs w:val="21"/>
          <w:lang w:eastAsia="ru-RU"/>
        </w:rPr>
        <w:t>3. Права.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Бухгалтер имеет право: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3.1. Знакомиться с проектами решений руководства образовательного учреждения, касающимися его деятельности.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3.2. Подписывать и визировать документы в пределах своей компетенции.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 xml:space="preserve">3.3. Представлять интересы учреждения во взаимоотношениях с финансовыми, налоговыми органами, негосударственными фондами </w:t>
      </w:r>
      <w:proofErr w:type="gramStart"/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 xml:space="preserve">( </w:t>
      </w:r>
      <w:proofErr w:type="gramEnd"/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Пенсионный фонд, Фонд медицинского страхования, Фонд социального обеспечения).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3.4. Вносить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3.5. В пределах своей компетенции сообщать непосредственному руководителю обо всех недостатках, выявленных в процессе исполнения своих должностных обязанностей, и вносить предложения по их устранению.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3.6. Своевременно получать от работников образовательного учреждения информацию и документы, необходимые для выполнения своих должностных обязанностей.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3.7 Требовать от руководства образовательного учреждения оказания содействия в исполнении своих должностных обязанностей и прав.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b/>
          <w:sz w:val="21"/>
          <w:szCs w:val="21"/>
          <w:lang w:eastAsia="ru-RU"/>
        </w:rPr>
        <w:t>4. Взаимоотношения. Связи по должности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Бухгалтер: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4.1. Получает от директора образовательного учреждения информацию нормативно-правового и организационно-методического характера и знакомится под расписку с соответствующими документами.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4.2. Требует от работников образовательного учреждения информацию и документы, необходимые для выполнения своих должностных обязанностей.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4.3. Взаимодействует в пределах своей компетенции с финансовыми, налоговыми органами, негосударственными фондами (Пенсионный фонд, Фонд медицинского страхования, Фонд социального обеспечения).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b/>
          <w:sz w:val="21"/>
          <w:szCs w:val="21"/>
          <w:lang w:eastAsia="ru-RU"/>
        </w:rPr>
        <w:t>5. Ответственность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Бухгалтер несет персональную ответственность: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5.1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5.2. За совершенные в процессе осуществления своей деятельности правонарушения в пределах, определенных административным, уголовным и (или) гражданским законодательством Российской Федерации.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 xml:space="preserve">5.3. За причинение материального ущерба в пределах, определенных трудовым, уголовным и гражданским законодательством Российской Федерации. </w:t>
      </w:r>
    </w:p>
    <w:p w:rsidR="00F261D4" w:rsidRPr="006236CA" w:rsidRDefault="00F261D4" w:rsidP="00F261D4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236CA">
        <w:rPr>
          <w:rFonts w:ascii="Helvetica" w:eastAsia="Times New Roman" w:hAnsi="Helvetica" w:cs="Helvetica"/>
          <w:sz w:val="21"/>
          <w:szCs w:val="21"/>
          <w:lang w:eastAsia="ru-RU"/>
        </w:rPr>
        <w:t>5.4. За нарушения Правил внутреннего трудового распорядка, правил охраны труда и противопожарной безопасности, установленных в образовательном учреждении в соответствии с действующим законодательством.</w:t>
      </w:r>
    </w:p>
    <w:p w:rsidR="00634AE4" w:rsidRDefault="00634AE4"/>
    <w:sectPr w:rsidR="00634AE4" w:rsidSect="0030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11661"/>
    <w:multiLevelType w:val="multilevel"/>
    <w:tmpl w:val="993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1D4"/>
    <w:rsid w:val="00304E44"/>
    <w:rsid w:val="00305195"/>
    <w:rsid w:val="006236CA"/>
    <w:rsid w:val="00634AE4"/>
    <w:rsid w:val="0073713D"/>
    <w:rsid w:val="00F261D4"/>
    <w:rsid w:val="00F4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2017-07-03T06:50:00Z</cp:lastPrinted>
  <dcterms:created xsi:type="dcterms:W3CDTF">2017-07-02T07:01:00Z</dcterms:created>
  <dcterms:modified xsi:type="dcterms:W3CDTF">2017-12-19T18:35:00Z</dcterms:modified>
</cp:coreProperties>
</file>