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DB" w:rsidRDefault="003E24DB" w:rsidP="003E24DB">
      <w:pPr>
        <w:spacing w:before="100" w:beforeAutospacing="1" w:after="100" w:afterAutospacing="1" w:line="240" w:lineRule="auto"/>
      </w:pPr>
      <w:r>
        <w:t>Согласовано</w:t>
      </w:r>
    </w:p>
    <w:p w:rsidR="003E24DB" w:rsidRDefault="003E24DB" w:rsidP="003E24DB">
      <w:pPr>
        <w:spacing w:before="100" w:beforeAutospacing="1" w:after="100" w:afterAutospacing="1" w:line="240" w:lineRule="auto"/>
      </w:pPr>
      <w:r>
        <w:t xml:space="preserve"> на педагогическом совете</w:t>
      </w:r>
    </w:p>
    <w:p w:rsidR="003E24DB" w:rsidRDefault="003E24DB" w:rsidP="003E24DB">
      <w:pPr>
        <w:spacing w:before="100" w:beforeAutospacing="1" w:after="100" w:afterAutospacing="1" w:line="240" w:lineRule="auto"/>
      </w:pPr>
      <w:r>
        <w:t>протокол № ____от _________</w:t>
      </w:r>
    </w:p>
    <w:p w:rsidR="007E2835" w:rsidRDefault="007E2835" w:rsidP="007E2835">
      <w:pPr>
        <w:spacing w:before="100" w:beforeAutospacing="1" w:after="100" w:afterAutospacing="1" w:line="240" w:lineRule="auto"/>
        <w:ind w:left="360"/>
        <w:jc w:val="right"/>
      </w:pPr>
      <w:bookmarkStart w:id="0" w:name="_GoBack"/>
      <w:bookmarkEnd w:id="0"/>
      <w:r>
        <w:t>Утверждено</w:t>
      </w:r>
      <w:r>
        <w:br/>
        <w:t xml:space="preserve"> приказом директора</w:t>
      </w:r>
      <w:r w:rsidRPr="00DF35F0">
        <w:t xml:space="preserve"> </w:t>
      </w:r>
      <w:r>
        <w:t>АНО ДПО</w:t>
      </w:r>
      <w:r>
        <w:br/>
        <w:t xml:space="preserve"> АНО ДПО «Клаксон Авто»</w:t>
      </w:r>
      <w:r>
        <w:br/>
        <w:t xml:space="preserve"> №_______ от _________________</w:t>
      </w:r>
    </w:p>
    <w:p w:rsidR="007E2835" w:rsidRDefault="007E2835" w:rsidP="007E2835">
      <w:pPr>
        <w:spacing w:before="100" w:beforeAutospacing="1" w:after="100" w:afterAutospacing="1" w:line="240" w:lineRule="auto"/>
        <w:ind w:left="360"/>
        <w:jc w:val="right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  <w:jc w:val="right"/>
      </w:pPr>
    </w:p>
    <w:p w:rsidR="000F5658" w:rsidRPr="007E2835" w:rsidRDefault="007E2835" w:rsidP="007E2835">
      <w:pPr>
        <w:spacing w:before="100" w:beforeAutospacing="1" w:after="100" w:afterAutospacing="1" w:line="240" w:lineRule="auto"/>
        <w:ind w:left="360"/>
        <w:jc w:val="center"/>
        <w:rPr>
          <w:b/>
          <w:sz w:val="40"/>
          <w:szCs w:val="40"/>
        </w:rPr>
      </w:pPr>
      <w:r>
        <w:br/>
      </w:r>
      <w:hyperlink r:id="rId5" w:history="1">
        <w:r w:rsidR="000F5658" w:rsidRPr="007E2835">
          <w:rPr>
            <w:rFonts w:ascii="Helvetica" w:eastAsia="Times New Roman" w:hAnsi="Helvetica" w:cs="Helvetica"/>
            <w:b/>
            <w:sz w:val="40"/>
            <w:szCs w:val="40"/>
            <w:lang w:eastAsia="ru-RU"/>
          </w:rPr>
          <w:t>Положение о рабочей программе педагога</w:t>
        </w:r>
      </w:hyperlink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7E2835" w:rsidRDefault="007E2835" w:rsidP="007E2835">
      <w:pPr>
        <w:spacing w:before="100" w:beforeAutospacing="1" w:after="100" w:afterAutospacing="1" w:line="240" w:lineRule="auto"/>
        <w:ind w:left="360"/>
      </w:pPr>
    </w:p>
    <w:p w:rsidR="00645134" w:rsidRDefault="00645134" w:rsidP="00645134">
      <w:pPr>
        <w:spacing w:after="225" w:line="240" w:lineRule="auto"/>
      </w:pPr>
    </w:p>
    <w:p w:rsidR="00645134" w:rsidRDefault="00645134" w:rsidP="00645134">
      <w:pPr>
        <w:spacing w:after="225" w:line="240" w:lineRule="auto"/>
      </w:pPr>
    </w:p>
    <w:p w:rsidR="00645134" w:rsidRDefault="00645134" w:rsidP="00645134">
      <w:pPr>
        <w:spacing w:after="225" w:line="240" w:lineRule="auto"/>
      </w:pPr>
    </w:p>
    <w:p w:rsidR="000F5658" w:rsidRPr="007E2835" w:rsidRDefault="00645134" w:rsidP="00645134">
      <w:pPr>
        <w:spacing w:after="225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lastRenderedPageBreak/>
        <w:t xml:space="preserve">                                                  </w:t>
      </w:r>
      <w:r w:rsidR="000F5658" w:rsidRPr="007E2835">
        <w:rPr>
          <w:rFonts w:ascii="Helvetica" w:eastAsia="Times New Roman" w:hAnsi="Helvetica" w:cs="Helvetica"/>
          <w:b/>
          <w:sz w:val="28"/>
          <w:szCs w:val="28"/>
          <w:lang w:eastAsia="ru-RU"/>
        </w:rPr>
        <w:t>1. Общие положения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1.1. Настоящее Положение разработано в соответствии с п. 6 и 7 ст. 32 Закона</w:t>
      </w:r>
      <w:proofErr w:type="gram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</w:t>
      </w:r>
      <w:proofErr w:type="gram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ос -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сийской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Федерации «Об образовании</w:t>
      </w:r>
      <w:r w:rsidR="0064513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Российской Федерации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», Уставом организации» и регламентирует порядок разработки и реализации рабочих программ преподавателей и мастеров производственного обучения вождению транспортных средств организации».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1.2. Рабочая программа педагога - нормативно-правовой документ организации»,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государственном образовательном стандарте, примерной программе по учебному предмету, составляющийся с учетом особенностей образовательного учреждения и особенностей учащихся конкретной группы.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1.4. Задачи программы: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вательного учреждения и контингента обучающихся.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1.5. Функции рабочей программы: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нормативная, то есть является документом, обязательным для выполнения в полном объеме;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F5658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обученности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учащихся</w:t>
      </w:r>
    </w:p>
    <w:p w:rsidR="007E2835" w:rsidRPr="007E2835" w:rsidRDefault="007E2835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F5658" w:rsidRPr="007E2835" w:rsidRDefault="000F5658" w:rsidP="007E2835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2835">
        <w:rPr>
          <w:rFonts w:ascii="Helvetica" w:eastAsia="Times New Roman" w:hAnsi="Helvetica" w:cs="Helvetica"/>
          <w:b/>
          <w:sz w:val="28"/>
          <w:szCs w:val="28"/>
          <w:lang w:eastAsia="ru-RU"/>
        </w:rPr>
        <w:t>2. Технология разработки и утверждения рабочей программы</w:t>
      </w:r>
    </w:p>
    <w:p w:rsidR="000F5658" w:rsidRPr="007E2835" w:rsidRDefault="000F5658" w:rsidP="007E2835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2.1. Рабочая программа составляется индивидуально преподавателем или мастером производственного обучения вождению транспортных средств по определенному учебному предмету в соответствии с уровнем его профессионального мастерства и авторским видением дисциплины (образовательной области) и рассчитана, как правило, на ступень обучения. Утверждение программы предполагает получение экспертного заключения и</w:t>
      </w:r>
      <w:r w:rsid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согласования у заместителя директора по учебной работе.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4.1. Рабочая программа утверждается руководителем образовательного учреждения.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4.2. При несоответствии рабочей программы установленным требованиям, директор образовательного учреждения накладывает резолюцию о необходимости доработки с указанием конкретного срока.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4.3. Все изменения, дополнения, вносимые педагогом в программу должны быть согласованы с заместителем директора по учебной работе и утверждены директором обра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зовательного учреждения.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4.4. Программа составляется в двух идентичных экземплярах: один - для педагога, другой - для администрации образовательного учреждения.</w:t>
      </w:r>
    </w:p>
    <w:p w:rsidR="000F5658" w:rsidRPr="007E2835" w:rsidRDefault="000F5658" w:rsidP="007E2835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2835">
        <w:rPr>
          <w:rFonts w:ascii="Helvetica" w:eastAsia="Times New Roman" w:hAnsi="Helvetica" w:cs="Helvetica"/>
          <w:b/>
          <w:sz w:val="28"/>
          <w:szCs w:val="28"/>
          <w:lang w:eastAsia="ru-RU"/>
        </w:rPr>
        <w:t>5. Структура рабочей программы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5.1. Структура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учебно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- методического материала, и включает в себя следующие элементы: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1) титульный лист (название программы);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2) пояснительная записка;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3) содержание тем учебного курса;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4) учебно-тематический план;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5) требования к уровню подготовки учащихся, обучающихся по данной программе, критерии оценивания учащихся;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6) перечень лабораторных работ и практических занятий (при наличии);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7) перечень учебно-методического обеспечения;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8) список литературы (основной и дополнительной);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9) аннотация, приложения к программе.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5.2. 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полное наименование образовательного учреждения;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поля для согласования/утверждения программы;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название рабочей программы (предмет, курс);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адресность (группа или ступень обучения);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указания по принадлежности рабочей программы к профессии;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сведения об авторе (ФИО, должность);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название населенного пункта, в котором реализуется рабочая программа;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год разработки рабочей программы.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Оборотная сторона титульного листа содержит сведения об авторе и рецензентах. Рецензентов должно быть не менее двух, один из которых - из другого образовательного учреждения или организации.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Рецензия на рабочую программу по предмету должна отражать соответствие: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структуры программы предъявляемым требованиям: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соответствие рабочей программы федеральному компоненту государственного образовательного стандарта;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содержания лабораторных (практических) работ для овладения необходимыми умениями в ходе изучения дисциплины;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перечня литературы (основной, дополнительной, год издания не позже 5 -10 лет).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5.3. Пояснительная записка - структурный элемент программы, поясняющий актуальность изучения данного курса, его задачи и специфику, а также методы и формы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му из разделов программы, а также краткие методические указания по изложению теоретического материала, выполнению лабораторных работ и практ</w:t>
      </w:r>
      <w:r w:rsidR="003E24DB">
        <w:rPr>
          <w:rFonts w:ascii="Helvetica" w:eastAsia="Times New Roman" w:hAnsi="Helvetica" w:cs="Helvetica"/>
          <w:sz w:val="21"/>
          <w:szCs w:val="21"/>
          <w:lang w:eastAsia="ru-RU"/>
        </w:rPr>
        <w:t>ических занятий. В этом разде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 - 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В тексте пояснительной записки следует указать: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соответствие рабочей программы федеральному компоненту государственного образовательного стандарта;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на основе какой конкретной примерной программы разработана рабочая программа;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внесенные изменения в примерную программу и их обоснование;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уровень изучения учебного материала (в соответствии с лицензией);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цели изучения предмета на конкретной ступени образования (извлечения из стандарта);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используемый учебно-методический комплект;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количество часов, на которое рассчитана рабочая программа, количество часов в неделю, количество резервных часов.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5.4. Содержание учебной дисциплины - структурный элемент программы, вклю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чающий толкование каждой темы, согласно нумерации в учебно-тематическом плане. Раз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номер и наименование темы (раздела);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обобщенные требования к знаниям и умениям учащихся;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содержание учебного материала (дидактические единицы);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лабораторные работы и (или) практические занятия (порядковый номер и наименование);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виды самостоятельной работы учащихся (если предусмотрены).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При разработке этого раздела необходимо руководствоваться следующим: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номера разделов и тем, их наименование должны соответствовать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учебно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- тематическому плану;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требования к знаниям и умениям по темам должны соответствовать основным тре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описании содержания тем рабочей программы может быть рекомендована следующая последовательность изложения: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-название темы;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-необходимое количество часов для ее изучения;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-содержание учебной темы;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основные изучаемые вопросы;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практические и лабораторные работы, практические задания и другие формы заня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тий</w:t>
      </w:r>
      <w:proofErr w:type="gram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proofErr w:type="gram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gram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и</w:t>
      </w:r>
      <w:proofErr w:type="gram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спользуемые при обучении;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-требования к знаниям и умениям обучающихся;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-формы и вопросы контроля;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-возможные виды самостоятельной работы учащихся.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5.5. Учебно-тематический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-перечень разделов и тем с указанием количества часов, отводимых на их изучение;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содержание каждой темы в соответствии с федеральным компонентом государственного образовательного стандарта;</w:t>
      </w:r>
    </w:p>
    <w:p w:rsidR="000F5658" w:rsidRPr="007E2835" w:rsidRDefault="000F5658" w:rsidP="000F56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- требования к уровню подготовки учащихся по каждой теме (что учащийся должен знать, что учащийся должен уметь).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 тематического плана и записи в учебном журнале должны совпадать.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5.6. Требования к уровню подготовки выпускников, обучающихся по данной программе, 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5.7. Перечень учебно-методическое обеспечения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«Дидактический материал», «Наглядные пособия», «Технические средства обучения». В перечне учебно-методического обеспечения методические и учебные пособия,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медиаресурсы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5.8. Список литературы - структурный элемент программы, включающий перечень использованной автором литературы. Перечень литературы включает основную и дополни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 xml:space="preserve">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материал (альбомы, атласы, карты, табли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цы), необходимые для реализации рабочей программы.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 - 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</w:t>
      </w:r>
    </w:p>
    <w:p w:rsidR="000F5658" w:rsidRPr="007E2835" w:rsidRDefault="000F5658" w:rsidP="007E2835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2835">
        <w:rPr>
          <w:rFonts w:ascii="Helvetica" w:eastAsia="Times New Roman" w:hAnsi="Helvetica" w:cs="Helvetica"/>
          <w:b/>
          <w:sz w:val="28"/>
          <w:szCs w:val="28"/>
          <w:lang w:eastAsia="ru-RU"/>
        </w:rPr>
        <w:t>6. Оформление рабочей программы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6.1. Рабочая программа должна иметь все признаки нормативного документа.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6.2. Текст набирается в редакторе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Word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for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Windows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шрифтом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Times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New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Roman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Word</w:t>
      </w:r>
      <w:proofErr w:type="spell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6.3. Все структурные элементы рабочей программы должны быть четко выделены и соответствовать определенным требованиям к ним.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6.4. Рабочая программа прошивается, страницы нумеруются, скрепляются печатью образовательного учреждения и подписью руководителя.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Титульный лист считается первым, но не нумеруется, как и листы приложения.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6.5. В тексте должны использоваться только понятия и термины, относящиеся к </w:t>
      </w:r>
      <w:proofErr w:type="gram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кон - </w:t>
      </w:r>
      <w:proofErr w:type="spellStart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кретной</w:t>
      </w:r>
      <w:proofErr w:type="spellEnd"/>
      <w:proofErr w:type="gramEnd"/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учебной дисциплине. Обозначения, единицы измерения и т.п. должны отвечать требованиям государственных стандартов.</w:t>
      </w:r>
    </w:p>
    <w:p w:rsidR="000F5658" w:rsidRPr="007E2835" w:rsidRDefault="000F5658" w:rsidP="007E2835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2835">
        <w:rPr>
          <w:rFonts w:ascii="Helvetica" w:eastAsia="Times New Roman" w:hAnsi="Helvetica" w:cs="Helvetica"/>
          <w:b/>
          <w:sz w:val="28"/>
          <w:szCs w:val="28"/>
          <w:lang w:eastAsia="ru-RU"/>
        </w:rPr>
        <w:t>7. Заключительные положения</w:t>
      </w:r>
    </w:p>
    <w:p w:rsidR="000F5658" w:rsidRPr="007E2835" w:rsidRDefault="000F5658" w:rsidP="000F5658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>7.1. Настоящие Положение утверждается решением П</w:t>
      </w:r>
      <w:r w:rsidR="003E24DB">
        <w:rPr>
          <w:rFonts w:ascii="Helvetica" w:eastAsia="Times New Roman" w:hAnsi="Helvetica" w:cs="Helvetica"/>
          <w:sz w:val="21"/>
          <w:szCs w:val="21"/>
          <w:lang w:eastAsia="ru-RU"/>
        </w:rPr>
        <w:t>едагогического совета Организации</w:t>
      </w:r>
      <w:r w:rsidRPr="007E2835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вступают в силу со дня введения их в действие приказом директора.</w:t>
      </w:r>
    </w:p>
    <w:p w:rsidR="00FD49A9" w:rsidRPr="007E2835" w:rsidRDefault="00FD49A9"/>
    <w:sectPr w:rsidR="00FD49A9" w:rsidRPr="007E2835" w:rsidSect="005F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191"/>
    <w:multiLevelType w:val="multilevel"/>
    <w:tmpl w:val="8FA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58"/>
    <w:rsid w:val="000F5658"/>
    <w:rsid w:val="003E24DB"/>
    <w:rsid w:val="005F79C1"/>
    <w:rsid w:val="00645134"/>
    <w:rsid w:val="007E2835"/>
    <w:rsid w:val="00EE16EB"/>
    <w:rsid w:val="00FD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2017-07-02T07:47:00Z</dcterms:created>
  <dcterms:modified xsi:type="dcterms:W3CDTF">2017-12-19T19:07:00Z</dcterms:modified>
</cp:coreProperties>
</file>